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A0" w:rsidRPr="008341A0" w:rsidRDefault="008341A0" w:rsidP="008341A0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A55A5"/>
          <w:kern w:val="36"/>
          <w:sz w:val="27"/>
          <w:szCs w:val="27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1A55A5"/>
          <w:kern w:val="36"/>
          <w:sz w:val="27"/>
          <w:szCs w:val="27"/>
          <w:lang w:eastAsia="uk-UA"/>
        </w:rPr>
        <w:t>Лучшие сотрудники</w:t>
      </w:r>
    </w:p>
    <w:p w:rsidR="008341A0" w:rsidRPr="008341A0" w:rsidRDefault="008341A0" w:rsidP="008341A0">
      <w:pPr>
        <w:spacing w:before="150" w:after="15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Подведены итоги третьего квартала текущего 2013 года, дана оценка руководителям отделов БМК. На традиционной планерке по подведению итогов озвучены лучшие из лучших.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Татьяна Коптякова руководитель Отдела рекламы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победила в номинации «Неоценимый вклад в развитие БМК» за создание корпоративного фильма о Компании.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857375"/>
            <wp:effectExtent l="0" t="0" r="0" b="9525"/>
            <wp:wrapSquare wrapText="bothSides"/>
            <wp:docPr id="54" name="Рисунок 54" descr="kopty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ptyako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Злата Манюкова руководитель финансового отдела и отдела контроллинга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взяла приз  «Эффективное взаимодействие» и «Лидер эффективной команды». 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685925"/>
            <wp:effectExtent l="0" t="0" r="0" b="9525"/>
            <wp:wrapSquare wrapText="bothSides"/>
            <wp:docPr id="53" name="Рисунок 53" descr="З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ла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Владимир Буров - директор по логистике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награждён грамотой «Неоценимый вклад в развитие БМК» за достижение NOPAT 300 тысяч рублей по каждому направлению Отдела металлообработки. Он же стал лучшим в номинации «Эффективное взаимодействие». 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33575"/>
            <wp:effectExtent l="0" t="0" r="0" b="9525"/>
            <wp:wrapSquare wrapText="bothSides"/>
            <wp:docPr id="52" name="Рисунок 52" descr="Vladimir Bu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adimir Bur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Ирина Грабовская - руководитель Отдела поставок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одержала победу номинации «Лидер эффективной команды».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43100"/>
            <wp:effectExtent l="0" t="0" r="0" b="0"/>
            <wp:wrapSquare wrapText="bothSides"/>
            <wp:docPr id="51" name="Рисунок 51" descr="Irina Grab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rina Grabovska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Традиционно в День рождения Компании состоялось чествование лучших сотрудников. Кандидатуры были выбраны советом, в который входит руководство БМК.</w:t>
      </w:r>
    </w:p>
    <w:p w:rsidR="008341A0" w:rsidRPr="008341A0" w:rsidRDefault="008341A0" w:rsidP="008341A0">
      <w:pPr>
        <w:spacing w:before="150" w:after="15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Теперь все сотрудники Компании знают, на кого им стоит ровняться и с кого брать пример. При этом не стоит забывать, что у каждого члена коллектива БМК есть шанс стать лучшим – получить грамоту и денежное вознаграждение.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2095500"/>
            <wp:effectExtent l="0" t="0" r="0" b="0"/>
            <wp:wrapSquare wrapText="bothSides"/>
            <wp:docPr id="50" name="Рисунок 50" descr="Gu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ur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   Надежда Гурина - менеджер по работе с клиентами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   В номинации «Любимица клиентов»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  Награждена за внимательное и учтивое отношение к клиентам,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  вежливость и позитив в общении, умение найти подход к каждому.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866900"/>
            <wp:effectExtent l="0" t="0" r="0" b="0"/>
            <wp:wrapSquare wrapText="bothSides"/>
            <wp:docPr id="49" name="Рисунок 49" descr="p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u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Денис Поух -начальник коммерческого отдела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  В номинации «Лучший продавец»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 Награждён завысокие показатели продаж, а также  мастерское продвижение товаров и услуг БМК.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857375"/>
            <wp:effectExtent l="0" t="0" r="0" b="9525"/>
            <wp:wrapSquare wrapText="bothSides"/>
            <wp:docPr id="48" name="Рисунок 48" descr="Ю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Юля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   Юлия Кудрякова - помощник председателя совета директоров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   В номинации «Я работы не боюсь!»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  Награждена за ответственный подход к выполнению задач, усердие, терпение и работу не покладая рук.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704975"/>
            <wp:effectExtent l="0" t="0" r="0" b="9525"/>
            <wp:wrapSquare wrapText="bothSides"/>
            <wp:docPr id="47" name="Рисунок 47" descr="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   Татьяна Тащилина – менеджер отдела контроллинга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   В номинации «Человек улыбка»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  Награждена за неиссякаемый оптимизм и доброе отношение к окружающим.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838325"/>
            <wp:effectExtent l="0" t="0" r="0" b="9525"/>
            <wp:wrapSquare wrapText="bothSides"/>
            <wp:docPr id="46" name="Рисунок 46" descr="P127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270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Карина Чаптыкова - руководитель отдела по работе с клиентами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  В номинации «Лучший наставник»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 Награждёна за профессиональный и терпеливый подход в обучении новых сотрудников 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743075"/>
            <wp:effectExtent l="0" t="0" r="0" b="9525"/>
            <wp:wrapSquare wrapText="bothSides"/>
            <wp:docPr id="45" name="Рисунок 45" descr="З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ла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 Злата Манюкова - руководитель финансового отдела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   В номинации«Руководитель высшей пробы»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  Награждена за организацию слаженного и дружного коллектива, показывающего высокие достижения в работе.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lastRenderedPageBreak/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   </w:t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485900"/>
            <wp:effectExtent l="0" t="0" r="0" b="0"/>
            <wp:wrapSquare wrapText="bothSides"/>
            <wp:docPr id="44" name="Рисунок 44" descr="DSC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1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Анна Воронкова - руководитель отдела информирования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   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В номинации «Лучший информатор»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  Награждена за высокий уровень коммуникации с клиентами прекрасное владение речью, бесконечное терпение и обезоруживающую вежливость.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Отдел информирования на улице Дзержинского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В номинации «Всегда на высоте и позитиве»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Награждён за позитивное общение с клиентами и коллегами, неиссякаемый оптимизм и отзывчивость. 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Бухгалтерия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В номинации «Вместе мы – сила»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Награждён за наличие сплоченного коллектива , неизменные высокие показатели работы и умение сохранить дружескую атмосферу и взаимовыручку в коллективе. 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Отдел финансов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br/>
        <w:t>В номинации «Порядок - всему голова»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Награждён за внедрение современных технологий в работу, точные, обоснованные и подтвержденные данные.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Уже традиционно БМК определяет своих лучших сотрудников в День металлурга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Сплоченная команда - это главная ценность любой компании, потому что общий результат делается руками каждого. Приятно, когда у сотрудников есть огонёк в глазах и они идут на работу с радостью. Ведь не всегда денежное вознаграждение является главным при выборе работодателя. Тут каждый выбирает для себя, что ему важнее - уровень заработной платы, перспективы для профессионального и карьерного роста, социальные гарантии или условия труда. Но, пожалуй, каждый скажет, что климат внутри коллектива занимает не последнее место в этом списке. Когда рядом с тобой коллеги-друзья, тогда и работать становится веселее. Еще очень хорошо, когда есть на кого ровняться. Уже традиционно в День металлурга БМК определяет своих лучших сотрудников. Оцениваются как подразделения, так и отдельные сотрудники. Победители получают не только почетные грамоты и свою минуту славы (поскольку награждение всегда происходит на корпоративных мероприятиях, итоги публикуются в журнале БМК), но и денежные премии. Такие мероприятия стимулируют сотрудников на более ответственную и качественную работу, создают атмосферу здоровой конкуренции в коллективе. И, конечно, приятно, когда старания и вклад каждого в общее дело не остаются незамеченными и оценены по заслугам. 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В этот раз лучшими сотрудниками стали: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43" name="Рисунок 43" descr="ermak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rmakovic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Ермакович Василий - старший менеджер коммерческого отдела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br/>
        <w:t>в номинации «ЛЮБИМЕЦ КЛИЕНТОВ»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Награждён за то, что может продать что угодно любому клиенту, проще говоря, может «продать слона!». Именно благодаря Василию клиенты расстаются со своими деньгами с удовольствием.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42" name="Рисунок 42" descr="p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u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Поух Денис - начальник коммерческого отдела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br/>
        <w:t>в номинации «ЛУЧШИЙ ПРОДАВЕЦ»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Награждён за то, что клиенты обращаются к нему чаще, чем к другим, его знают по имени, с ним у клиента ассоциируется Компания. Бесспорно, приятная внешность, солидность и лёгкая манера общения с клиентами руководителя коммерческого отдела придают всей Компании особенные черты.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20" name="Рисунок 20" descr="gu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r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Гурина Надежда - менеджер по работе с клиентами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br/>
        <w:t>в номинации «ЛУЧШИЙ ИНФОРМАТОР»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Награждена за обеспечение высокой степени информационной коммуникации в работе с клиентами. Самый бодрый, самый добрый и приятный голос информатора принадлежит этой прекрасной девушке. 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95250" distB="9525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2009775"/>
            <wp:effectExtent l="0" t="0" r="0" b="9525"/>
            <wp:wrapSquare wrapText="bothSides"/>
            <wp:docPr id="41" name="Рисунок 41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  <w:r w:rsidRPr="00834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Б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утузова Анна - старший менеджер отдела контроллинга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br/>
        <w:t>в номинации «Я РАБОТЫ НЕ БОЮСЬ»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Награждена за то, что трудится не покладая рук. Анна не только в рабочее время усердно занимается делами, но и в свободное время её часто можно встретить на своем рабочем месте.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05865" cy="1738630"/>
            <wp:effectExtent l="0" t="0" r="0" b="0"/>
            <wp:docPr id="19" name="Рисунок 19" descr="Var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av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Варавка Елена</w:t>
      </w: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- офис-менеджер отдела металлообработки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br/>
        <w:t>в номинации </w:t>
      </w: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«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ЧЕЛОВЕК-УЛЫБКА»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Елена официально признана самой обаятельной, и с этим сложно не согласиться. Как яркое солнышко сияет она. Всегда в хорошем настроении встречает как клиентов, так и самих сотрудников БМК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.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40" name="Рисунок 40" descr="k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rin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Чаптыкова Карина - руководитель отдела по работе с клиентами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br/>
        <w:t>в номинации «ЛУЧШИЙ НАСТАВНИК»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Карина награждена за то, что проявила себя профессиональным и терпеливым наставником, обеспечив новых сотрудников необходимыми знаниями не только в профессиональной среде, но и в рамках общих знаний Компании. Тем самым Карина создала комфортный климат для работы и успешной адаптации. 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39" name="Рисунок 39" descr="many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yukov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t>Манюкова Злата - руководитель финансового отдела и контроллинга </w:t>
      </w:r>
      <w:r w:rsidRPr="008341A0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uk-UA"/>
        </w:rPr>
        <w:br/>
        <w:t>в номинации «РУКОВОДИТЕЛЬ ВЫСШЕЙ ПРОБЫ»</w:t>
      </w:r>
    </w:p>
    <w:p w:rsidR="008341A0" w:rsidRPr="008341A0" w:rsidRDefault="008341A0" w:rsidP="008341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24"/>
          <w:szCs w:val="24"/>
          <w:lang w:eastAsia="uk-UA"/>
        </w:rPr>
        <w:t>Награждается за умение воодушевлять коллег и поддерживать высокий командный дух. За Златой люди идут без оглядки, даже если впереди ожидает очень сложное, важное и ответственное дело. А какие могут быть сомнения ведь у этого руководителя всегда всё под контролем.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lastRenderedPageBreak/>
        <w:br/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t>30.12.2012 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Приятным моментом ушедшего года стала традиционная церемония награждения Лучших из Лучших по итогам 4 квартала, поставившая красивую точку нашей годовой деятельности: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8" name="Рисунок 38" descr="p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u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Поух Денис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«ЛЮБИМЕЦ КЛИЕНТОВ»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вежливое, позитивное общение и умение расположить любого клиента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7" name="Рисунок 37" descr="ermak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rmakovic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Ермакович Василий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ПРОДАВЕЦ»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умение продать любую продукцию и активное продвижение Компании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6" name="Рисунок 36" descr="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l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Зотова Алла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ИНФОРМАТОР»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виртуозное общение с клиентами и умение найти ответ на любой вопрос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5" name="Рисунок 35" descr="ju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uli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Кудрякова Юлия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«Я РАБОТЫ НЕ БОЮСЬ»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верность делу, усердие в выполнение задач и готовность посвятить работе личное время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4" name="Рисунок 34" descr="ed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dga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Барановский Эдгар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«ВЫДАЮЩИЙСЯ ПОСТУПОК»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личный вклад в достижение высоких показателей в строительстве объектов БМК и эффективную организацию производственного процесса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3" name="Рисунок 33" descr="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en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Варавка Елена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«ЧЕЛОВЕК – УЛЫБКА»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неиссякаемый оптимизм и доброе отношение к окружающим</w:t>
      </w:r>
      <w:r w:rsidRPr="008341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2" name="Рисунок 32" descr="k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rin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Чаптыкова Карина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НАСТАВНИК»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профессиональный подход в обучении новых сотрудников и создание эффективной команды</w:t>
      </w:r>
      <w:r w:rsidRPr="008341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1" name="Рисунок 31" descr="z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lat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Манюкова Злата 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«САМЫЙ ЛОЯЛЬНЫЙ РУКОВОДИТЕЛЬ»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профессиональное руководство, создание коллектива единомышленников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и высокие показатели работы отдела</w:t>
      </w:r>
      <w:r w:rsidRPr="008341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lastRenderedPageBreak/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  <w:t>2.10.2012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1 октября, в 14 День рождения Компании, были награждены лучшие сотрудники по итогам третьего квартала</w:t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t>.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Поздравляем с заслуженной победой!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95400" cy="1905000"/>
            <wp:effectExtent l="0" t="0" r="0" b="0"/>
            <wp:wrapSquare wrapText="bothSides"/>
            <wp:docPr id="30" name="Рисунок 30" descr="Оксана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ксана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Шульженко Оксана Анатольевна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«САМЫЙ ЧУТКИЙ И ВНИМАТЕЛЬНЫЙ РУКОВОДИТЕЛЬ»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стремление помочь и поддержать сотрудников, поделится опытом и знаниями, а также за доброжелательное взаимодействие со смежными подразделениями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9" name="Рисунок 29" descr="Гульн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ульнар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Мурзакаева Гульнара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НАСТАВНИК»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обучение и введение в строй новых сотрудников, обеспечение их комфортной адаптации и за лояльность к Компании</w:t>
      </w:r>
      <w:r w:rsidRPr="008341A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8" name="Рисунок 28" descr="Т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аня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Ермулина Татьяна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«ВСЕГДА НА ПОЗИТИВЕ»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доброжелательный настрой в общении с клиентами и высокий эмоциональный тон в работе и взаимоотношениях с коллегами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7" name="Рисунок 27" descr="К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ин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Чаптыкова Карина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ПРОДАВЕЦ»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профессиональную работу с клиентами и виртуозную продажу любой продукции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lastRenderedPageBreak/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6" name="Рисунок 26" descr="Ю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Юля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Кудрякова Юлия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«Я РАБОТЫ НЕ БОЮСЬ»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усердие, огромную работоспособность, умение быстро и четко решать вопросы, а также за готовность посвятить работе личное время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5" name="Рисунок 25" descr="Верон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ероника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Новикова Вероника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ИНФОРМАТОР»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высокие коммуникативные навыки, доброжелательное общение с клиентами и мастерское владение искусством информирования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4" name="Рисунок 24" descr="Шев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евнина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Шевнина Юлия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«ЛЮБИМЕЦ КЛИЕНТОВ»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создание прекрасного настроения в работе с клиентами и благоприятного имиджа Компании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  <w:t>15.07.2012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Всегда приятно, когда твои старания и самоотдачу замечают (и ценят!) руководство и коллеги. Хорошо носить гордое звание самого лучшего! В июле мы традиционно подвели итоги работы за первое полугодие 2012 года:</w:t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3" name="Рисунок 23" descr="many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nyukov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Манюкова Злата 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«Я РАБОТЫ НЕ БОЮСЬ»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высокие профессионализм, бесстрашное покорение новых горизонтов и готовность посвятить работе личное время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2" name="Рисунок 22" descr="chapty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aptykov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Чаптыкова Карина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НАСТАВНИК»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профессионализм в обучении новых сотрудников и подготовку эффективной команды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18" name="Рисунок 18" descr="shev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evnin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Шевнина Юлия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«СТРЕМИТЕЛЬНЫЙ ВЗЛЕТ»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быстрое освоение новых направлений Компании и образцовый пример общения с клиентами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17" name="Рисунок 17" descr="ermak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makovic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Ермакович Василий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«НАДЕЖДА КОМПАНИИ»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успешное и быстрое освоение обязанностей менеджера и стремление подняться на новый уровень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lastRenderedPageBreak/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16" name="Рисунок 16" descr="kopty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ptyakov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Коптякова Татьяна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«САМЫЙ ОТВЕТСТВЕННЫЙ СОТРУДНИК»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высокий уровень ответственности и завидное постоянство в выполнении поставленных задач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858645"/>
            <wp:effectExtent l="0" t="0" r="0" b="8255"/>
            <wp:docPr id="15" name="Рисунок 15" descr="Г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ул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Мурзакаева Гульнара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«ДУША КОЛЛЕКТИВА»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внимательное отношение к каждому сотруднику, сплочение коллектива и море позитива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lastRenderedPageBreak/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14" name="Рисунок 14" descr="po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uh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Поух Денис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ПРОДАВЕЦ»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профессиональную работу с клиентами и виртуозную продажу любой продукции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13" name="Рисунок 13" descr="gu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r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Гурина Надежда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«ЛУЧШИЙ ИНФОРМАТОР»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ответственное и добросовестное отношение к работе и умение найти ответ на любой вопрос клиента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185545" cy="1718310"/>
            <wp:effectExtent l="0" t="0" r="0" b="0"/>
            <wp:docPr id="12" name="Рисунок 12" descr="nov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vikov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Новикова Вероника 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«ЧЕЛОВЕК-УЛЫБКА»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позитивный настрой в общении с клиентами и умение поднять настроение всему коллективу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11" name="Рисунок 11" descr="bel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likov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Беликова Ирина </w:t>
      </w:r>
    </w:p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«ПРОФЕССИОНАЛ СВОЕГО ДЕЛА»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высокий профессионализм и постоянное развитие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</w:r>
      <w:r w:rsidRPr="008341A0">
        <w:rPr>
          <w:rFonts w:ascii="Tahoma" w:eastAsia="Times New Roman" w:hAnsi="Tahoma" w:cs="Tahoma"/>
          <w:color w:val="002056"/>
          <w:sz w:val="20"/>
          <w:szCs w:val="20"/>
          <w:lang w:eastAsia="uk-UA"/>
        </w:rPr>
        <w:br/>
        <w:t>30.12.2011 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Лучшие работники по результатам второго полугодия 2011 года:</w:t>
      </w:r>
      <w:r w:rsidRPr="008341A0">
        <w:rPr>
          <w:rFonts w:ascii="Times New Roman" w:eastAsia="Times New Roman" w:hAnsi="Times New Roman" w:cs="Times New Roman"/>
          <w:color w:val="000000"/>
          <w:sz w:val="20"/>
          <w:szCs w:val="20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uk-UA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9675" cy="1714500"/>
            <wp:effectExtent l="0" t="0" r="9525" b="0"/>
            <wp:wrapSquare wrapText="bothSides"/>
            <wp:docPr id="21" name="Рисунок 21" descr="many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nyukov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Манюкова Злата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«ВЫДАЮЩИЙСЯ ПОСТУПОК»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добросовестную работу и быстрое оформление очередного кредита для Компании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05865" cy="1738630"/>
            <wp:effectExtent l="0" t="0" r="0" b="0"/>
            <wp:docPr id="10" name="Рисунок 10" descr="Var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ravk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Варавка Елена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 «ЯРКИЙ ДЕБЮТ»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стремительное вхождение в коллектив, профессионализм, прекрасное исполнение обязанностей и неизменно хорошее настроение в работе с клиентами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16025" cy="1718310"/>
            <wp:effectExtent l="0" t="0" r="3175" b="0"/>
            <wp:docPr id="9" name="Рисунок 9" descr="baranov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ranovski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Барановский Эдгар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 «ДОБРЫЙ НАСТАВНИК»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бессменное наставничество, терпение и профессионализм, а также помощь новым сотрудникам в освоении новой отрасли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205865" cy="1697990"/>
            <wp:effectExtent l="0" t="0" r="0" b="0"/>
            <wp:docPr id="8" name="Рисунок 8" descr="zagon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gonki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Загонкин Александр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lastRenderedPageBreak/>
        <w:t>номинация «ЗОЛОТОЙ РЕЦЕПТ»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 готовность к освоению новых технологий в области IT и внедрение «Электронной очереди»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7" name="Рисунок 7" descr="shev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evnin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Шевнина Юлия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 «ЛЮБИМЕЦ КЛИЕНТОВ»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доброжелательность и  индивидуальный подход в обслуживании клиентов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6" name="Рисунок 6" descr="uliti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litichev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Улитичев Юрий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 «ДУША КОМПАНИИ»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лояльное отношение к Компании, всегда позитивный настрой и доброжелательное общение со всеми без исключения коллегами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imes New Roman" w:eastAsia="Times New Roman" w:hAnsi="Times New Roman" w:cs="Times New Roman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1185545" cy="1718310"/>
            <wp:effectExtent l="0" t="0" r="0" b="0"/>
            <wp:docPr id="5" name="Рисунок 5" descr="kopty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ptyako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Коптякова Татьяна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 «САМЫЙ ОТВЕТСТВЕННЫЙ СОТРУДНИК»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высокий уровень ответственности, результативное выполнение задач отдела и умение всегда доводить дело до конца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4" name="Рисунок 4" descr="p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u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Поух Денис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 «Я РАБОТЫ НЕ БОЮСЬ»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покорение рабочих горизонтов в нерабочее время и выполнение поставленных задач ночью и днем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8341A0" w:rsidRPr="008341A0" w:rsidRDefault="008341A0" w:rsidP="008341A0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1185545" cy="1718310"/>
            <wp:effectExtent l="0" t="0" r="0" b="0"/>
            <wp:docPr id="3" name="Рисунок 3" descr="sotn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otnikov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Сотникова Екатерина </w:t>
      </w:r>
    </w:p>
    <w:p w:rsidR="008341A0" w:rsidRPr="008341A0" w:rsidRDefault="008341A0" w:rsidP="008341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номинация «РАБОЧАЯ ИСКОРКА»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За эффективное взаимодействие с коллегами и ответственный подход к работе</w:t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b/>
          <w:bCs/>
          <w:color w:val="002056"/>
          <w:sz w:val="24"/>
          <w:szCs w:val="24"/>
          <w:lang w:eastAsia="uk-UA"/>
        </w:rPr>
        <w:br/>
      </w:r>
      <w:r w:rsidRPr="008341A0">
        <w:rPr>
          <w:rFonts w:ascii="Tahoma" w:eastAsia="Times New Roman" w:hAnsi="Tahoma" w:cs="Tahoma"/>
          <w:b/>
          <w:bCs/>
          <w:color w:val="002056"/>
          <w:sz w:val="24"/>
          <w:szCs w:val="24"/>
          <w:lang w:eastAsia="uk-UA"/>
        </w:rPr>
        <w:br/>
      </w:r>
      <w:r w:rsidRPr="008341A0">
        <w:rPr>
          <w:rFonts w:ascii="Tahoma" w:eastAsia="Times New Roman" w:hAnsi="Tahoma" w:cs="Tahoma"/>
          <w:b/>
          <w:bCs/>
          <w:color w:val="002056"/>
          <w:sz w:val="24"/>
          <w:szCs w:val="24"/>
          <w:lang w:eastAsia="uk-UA"/>
        </w:rPr>
        <w:lastRenderedPageBreak/>
        <w:br/>
      </w:r>
      <w:r w:rsidRPr="008341A0">
        <w:rPr>
          <w:rFonts w:ascii="Tahoma" w:eastAsia="Times New Roman" w:hAnsi="Tahoma" w:cs="Tahoma"/>
          <w:b/>
          <w:bCs/>
          <w:color w:val="002056"/>
          <w:sz w:val="24"/>
          <w:szCs w:val="24"/>
          <w:lang w:eastAsia="uk-UA"/>
        </w:rPr>
        <w:br/>
      </w:r>
      <w:r w:rsidRPr="008341A0">
        <w:rPr>
          <w:rFonts w:ascii="Tahoma" w:eastAsia="Times New Roman" w:hAnsi="Tahoma" w:cs="Tahoma"/>
          <w:b/>
          <w:bCs/>
          <w:color w:val="002056"/>
          <w:sz w:val="24"/>
          <w:szCs w:val="24"/>
          <w:lang w:eastAsia="uk-UA"/>
        </w:rPr>
        <w:br/>
      </w:r>
    </w:p>
    <w:p w:rsidR="008341A0" w:rsidRPr="008341A0" w:rsidRDefault="008341A0" w:rsidP="008341A0">
      <w:pPr>
        <w:spacing w:after="24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  <w:r w:rsidRPr="008341A0">
        <w:rPr>
          <w:rFonts w:ascii="Tahoma" w:eastAsia="Times New Roman" w:hAnsi="Tahoma" w:cs="Tahoma"/>
          <w:color w:val="002056"/>
          <w:sz w:val="15"/>
          <w:szCs w:val="15"/>
          <w:lang w:eastAsia="uk-UA"/>
        </w:rPr>
        <w:t>01.11.2011</w:t>
      </w:r>
      <w:r w:rsidRPr="008341A0">
        <w:rPr>
          <w:rFonts w:ascii="Tahoma" w:eastAsia="Times New Roman" w:hAnsi="Tahoma" w:cs="Tahoma"/>
          <w:b/>
          <w:bCs/>
          <w:color w:val="002056"/>
          <w:sz w:val="24"/>
          <w:szCs w:val="24"/>
          <w:lang w:eastAsia="uk-UA"/>
        </w:rPr>
        <w:t> Есть победители конкурса «Лучшее обслуживание»!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Мы постоянно следим за качеством обслуживания наших клиентов, проводим тренинги, повышаем профессиональный уровень «говорящих» сотрудников.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В октябре у нас проходил большой конкурс, в ходе которого мы выбирали мастеров телефонных переговоров и образцового обслуживания покупателей.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Важность эффективного общения по телефону понимает каждый. Ведь всем нам, набирая нужный номер, хочется услышать на том конце провода приветливое «Алло!» или «Добрый день!» Основной шквал звонков в БМК выдерживают специалисты Отдела Информирования. Клиенты уточняют стоимость, консультируются по поводу продукции, просят оформить заявку – да мало ли еще чего… Поэтому конкурсная комиссия оценивала сотрудников ОИ по таким параметрам, как доброжелательность, профессионализм информирования, предложение дополнительных услуг и сопутствующих товаров. Высшие баллы набрала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Юлия Шевнина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, которая ко всему прочему при общении с клиентами не забывала задать вопрос о том, каким образом клиент узнал о БМК. Желаем Юле дальнейшего роста! 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br/>
        <w:t>В Отделе выписки оценивались оперативность, мотивация клиента на большую покупку, оформление дополнительных услуг, выдача карт скидок. Учитывалось и голосование наших покупателей, которые могут отметить сотрудника и отдать за него голос (оранжевую карточку-смайл). Здесь победителем стала </w:t>
      </w:r>
      <w:r w:rsidRPr="008341A0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uk-UA"/>
        </w:rPr>
        <w:t>Гурина Надежда</w:t>
      </w:r>
      <w:r w:rsidRPr="008341A0">
        <w:rPr>
          <w:rFonts w:ascii="Tahoma" w:eastAsia="Times New Roman" w:hAnsi="Tahoma" w:cs="Tahoma"/>
          <w:color w:val="000000"/>
          <w:sz w:val="18"/>
          <w:szCs w:val="18"/>
          <w:lang w:eastAsia="uk-UA"/>
        </w:rPr>
        <w:t>. Поздравляем с заслуженной победой и желаем дальнейшей плодотворной работы на благо компании и профессиональных успехов! </w:t>
      </w:r>
    </w:p>
    <w:tbl>
      <w:tblPr>
        <w:tblW w:w="0" w:type="auto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2017"/>
        <w:gridCol w:w="1844"/>
        <w:gridCol w:w="1845"/>
        <w:gridCol w:w="1845"/>
      </w:tblGrid>
      <w:tr w:rsidR="008341A0" w:rsidRPr="008341A0" w:rsidTr="008341A0">
        <w:tc>
          <w:tcPr>
            <w:tcW w:w="1000" w:type="pct"/>
            <w:tcBorders>
              <w:bottom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1A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Гурина Надежда</w:t>
            </w:r>
          </w:p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EE1B24"/>
                <w:sz w:val="18"/>
                <w:szCs w:val="18"/>
                <w:lang w:eastAsia="uk-UA"/>
              </w:rPr>
              <w:drawing>
                <wp:inline distT="0" distB="0" distL="0" distR="0">
                  <wp:extent cx="1145540" cy="1527175"/>
                  <wp:effectExtent l="0" t="0" r="0" b="0"/>
                  <wp:docPr id="2" name="Рисунок 2" descr="Гурина Надежда">
                    <a:hlinkClick xmlns:a="http://schemas.openxmlformats.org/drawingml/2006/main" r:id="rId46" tooltip="&quot;Гурина Надежд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урина Надежда">
                            <a:hlinkClick r:id="rId46" tooltip="&quot;Гурина Надежд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bottom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1A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Юлия Шевнина</w:t>
            </w:r>
          </w:p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EE1B24"/>
                <w:sz w:val="18"/>
                <w:szCs w:val="18"/>
                <w:lang w:eastAsia="uk-UA"/>
              </w:rPr>
              <w:drawing>
                <wp:inline distT="0" distB="0" distL="0" distR="0">
                  <wp:extent cx="1185545" cy="884555"/>
                  <wp:effectExtent l="0" t="0" r="0" b="0"/>
                  <wp:docPr id="1" name="Рисунок 1" descr="Юлия Шевнина">
                    <a:hlinkClick xmlns:a="http://schemas.openxmlformats.org/drawingml/2006/main" r:id="rId48" tooltip="&quot;Юлия Шевни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Юлия Шевнина">
                            <a:hlinkClick r:id="rId48" tooltip="&quot;Юлия Шевни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vMerge w:val="restart"/>
            <w:tcBorders>
              <w:bottom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1A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000" w:type="pct"/>
            <w:vMerge w:val="restart"/>
            <w:tcBorders>
              <w:bottom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1A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000" w:type="pct"/>
            <w:vMerge w:val="restart"/>
            <w:tcBorders>
              <w:bottom w:val="nil"/>
            </w:tcBorders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8341A0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8341A0" w:rsidRPr="008341A0" w:rsidTr="008341A0">
        <w:tc>
          <w:tcPr>
            <w:tcW w:w="0" w:type="auto"/>
            <w:vAlign w:val="center"/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Align w:val="center"/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8341A0" w:rsidRPr="008341A0" w:rsidRDefault="008341A0" w:rsidP="008341A0">
      <w:pPr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uk-UA"/>
        </w:rPr>
      </w:pPr>
    </w:p>
    <w:tbl>
      <w:tblPr>
        <w:tblW w:w="1507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75"/>
      </w:tblGrid>
      <w:tr w:rsidR="008341A0" w:rsidRPr="008341A0" w:rsidTr="008341A0">
        <w:tc>
          <w:tcPr>
            <w:tcW w:w="0" w:type="auto"/>
            <w:vAlign w:val="center"/>
            <w:hideMark/>
          </w:tcPr>
          <w:p w:rsidR="008341A0" w:rsidRPr="008341A0" w:rsidRDefault="008341A0" w:rsidP="008341A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uk-UA"/>
              </w:rPr>
            </w:pPr>
          </w:p>
        </w:tc>
      </w:tr>
    </w:tbl>
    <w:p w:rsidR="00934B9A" w:rsidRDefault="00934B9A">
      <w:bookmarkStart w:id="0" w:name="_GoBack"/>
      <w:bookmarkEnd w:id="0"/>
    </w:p>
    <w:sectPr w:rsidR="00934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1A0"/>
    <w:rsid w:val="00030173"/>
    <w:rsid w:val="00040CA7"/>
    <w:rsid w:val="00050440"/>
    <w:rsid w:val="00073D72"/>
    <w:rsid w:val="00083A91"/>
    <w:rsid w:val="000C27D2"/>
    <w:rsid w:val="000C53B3"/>
    <w:rsid w:val="00104FFF"/>
    <w:rsid w:val="00113111"/>
    <w:rsid w:val="00124B6C"/>
    <w:rsid w:val="0013468D"/>
    <w:rsid w:val="00142828"/>
    <w:rsid w:val="001442C9"/>
    <w:rsid w:val="001460F1"/>
    <w:rsid w:val="001566F8"/>
    <w:rsid w:val="001822F8"/>
    <w:rsid w:val="001916FD"/>
    <w:rsid w:val="00194FE2"/>
    <w:rsid w:val="0019594E"/>
    <w:rsid w:val="001A57EA"/>
    <w:rsid w:val="001B30A9"/>
    <w:rsid w:val="001F5597"/>
    <w:rsid w:val="002165BF"/>
    <w:rsid w:val="00226077"/>
    <w:rsid w:val="002401F0"/>
    <w:rsid w:val="002539BD"/>
    <w:rsid w:val="00256536"/>
    <w:rsid w:val="002A4992"/>
    <w:rsid w:val="002F6626"/>
    <w:rsid w:val="003069CE"/>
    <w:rsid w:val="00313A4C"/>
    <w:rsid w:val="00334412"/>
    <w:rsid w:val="003364DD"/>
    <w:rsid w:val="00366FD7"/>
    <w:rsid w:val="00374619"/>
    <w:rsid w:val="00381F2D"/>
    <w:rsid w:val="00382D80"/>
    <w:rsid w:val="00385481"/>
    <w:rsid w:val="003854DC"/>
    <w:rsid w:val="003D083A"/>
    <w:rsid w:val="003D4A9D"/>
    <w:rsid w:val="003E7CF3"/>
    <w:rsid w:val="004350D5"/>
    <w:rsid w:val="00441426"/>
    <w:rsid w:val="00443724"/>
    <w:rsid w:val="00472CB1"/>
    <w:rsid w:val="004835C1"/>
    <w:rsid w:val="00490126"/>
    <w:rsid w:val="004B3F88"/>
    <w:rsid w:val="0050356A"/>
    <w:rsid w:val="00541F99"/>
    <w:rsid w:val="0055264A"/>
    <w:rsid w:val="00560956"/>
    <w:rsid w:val="00563651"/>
    <w:rsid w:val="00587C91"/>
    <w:rsid w:val="005A3476"/>
    <w:rsid w:val="005C4982"/>
    <w:rsid w:val="005D0EFB"/>
    <w:rsid w:val="005D4BFC"/>
    <w:rsid w:val="005E746D"/>
    <w:rsid w:val="005F4CFB"/>
    <w:rsid w:val="00642758"/>
    <w:rsid w:val="0067428E"/>
    <w:rsid w:val="00674C91"/>
    <w:rsid w:val="006A76E5"/>
    <w:rsid w:val="006B243E"/>
    <w:rsid w:val="006C7EED"/>
    <w:rsid w:val="006E0BFA"/>
    <w:rsid w:val="006F4BBC"/>
    <w:rsid w:val="00717D93"/>
    <w:rsid w:val="00722708"/>
    <w:rsid w:val="0072556D"/>
    <w:rsid w:val="0073513D"/>
    <w:rsid w:val="00744E73"/>
    <w:rsid w:val="0075263E"/>
    <w:rsid w:val="007638C6"/>
    <w:rsid w:val="00770936"/>
    <w:rsid w:val="007C5EE5"/>
    <w:rsid w:val="007E1683"/>
    <w:rsid w:val="007F6323"/>
    <w:rsid w:val="00800351"/>
    <w:rsid w:val="00824AAA"/>
    <w:rsid w:val="008341A0"/>
    <w:rsid w:val="00847B84"/>
    <w:rsid w:val="0085075E"/>
    <w:rsid w:val="00852801"/>
    <w:rsid w:val="00866A42"/>
    <w:rsid w:val="00867BB2"/>
    <w:rsid w:val="0089538A"/>
    <w:rsid w:val="008B7DBA"/>
    <w:rsid w:val="008D604F"/>
    <w:rsid w:val="008F0960"/>
    <w:rsid w:val="00934B9A"/>
    <w:rsid w:val="00966264"/>
    <w:rsid w:val="0098611F"/>
    <w:rsid w:val="009B0EB2"/>
    <w:rsid w:val="009C582A"/>
    <w:rsid w:val="009D6844"/>
    <w:rsid w:val="00A10AC1"/>
    <w:rsid w:val="00A13E8A"/>
    <w:rsid w:val="00A25665"/>
    <w:rsid w:val="00A344B3"/>
    <w:rsid w:val="00A52F42"/>
    <w:rsid w:val="00A54E39"/>
    <w:rsid w:val="00A55375"/>
    <w:rsid w:val="00A74445"/>
    <w:rsid w:val="00A91EBC"/>
    <w:rsid w:val="00A94BD6"/>
    <w:rsid w:val="00AA6F07"/>
    <w:rsid w:val="00AC01F2"/>
    <w:rsid w:val="00AE154A"/>
    <w:rsid w:val="00B102C6"/>
    <w:rsid w:val="00B26A26"/>
    <w:rsid w:val="00B37BB9"/>
    <w:rsid w:val="00B45D55"/>
    <w:rsid w:val="00BA364B"/>
    <w:rsid w:val="00BA79A3"/>
    <w:rsid w:val="00BF5751"/>
    <w:rsid w:val="00C0236F"/>
    <w:rsid w:val="00C173FA"/>
    <w:rsid w:val="00C64F3D"/>
    <w:rsid w:val="00CC6A17"/>
    <w:rsid w:val="00D22247"/>
    <w:rsid w:val="00D335D0"/>
    <w:rsid w:val="00D40DA4"/>
    <w:rsid w:val="00D50B9E"/>
    <w:rsid w:val="00D65168"/>
    <w:rsid w:val="00D71DC5"/>
    <w:rsid w:val="00D8711B"/>
    <w:rsid w:val="00DA7FD1"/>
    <w:rsid w:val="00E23F65"/>
    <w:rsid w:val="00E26E10"/>
    <w:rsid w:val="00E67CDF"/>
    <w:rsid w:val="00E933E7"/>
    <w:rsid w:val="00ED4972"/>
    <w:rsid w:val="00EE1756"/>
    <w:rsid w:val="00EF59E4"/>
    <w:rsid w:val="00F047E6"/>
    <w:rsid w:val="00F10206"/>
    <w:rsid w:val="00F11FE7"/>
    <w:rsid w:val="00F33AD7"/>
    <w:rsid w:val="00F3763F"/>
    <w:rsid w:val="00F526CD"/>
    <w:rsid w:val="00F71B3A"/>
    <w:rsid w:val="00F92FB5"/>
    <w:rsid w:val="00FB727C"/>
    <w:rsid w:val="00FC3EDA"/>
    <w:rsid w:val="00FE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4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1A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83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8341A0"/>
  </w:style>
  <w:style w:type="paragraph" w:styleId="a4">
    <w:name w:val="Balloon Text"/>
    <w:basedOn w:val="a"/>
    <w:link w:val="a5"/>
    <w:uiPriority w:val="99"/>
    <w:semiHidden/>
    <w:unhideWhenUsed/>
    <w:rsid w:val="0083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4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1A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83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8341A0"/>
  </w:style>
  <w:style w:type="paragraph" w:styleId="a4">
    <w:name w:val="Balloon Text"/>
    <w:basedOn w:val="a"/>
    <w:link w:val="a5"/>
    <w:uiPriority w:val="99"/>
    <w:semiHidden/>
    <w:unhideWhenUsed/>
    <w:rsid w:val="0083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77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8217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2729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3738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0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7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://www.baltmetcompany.ru/upload/resize_cache/iblock/343/500_500_1/fttnqbsdkkwr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://www.baltmetcompany.ru/upload/resize_cache/iblock/ea4/500_500_1/itnvikyivrdqex.jpg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9071</Words>
  <Characters>5171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2013-11-27T15:17:00Z</dcterms:created>
  <dcterms:modified xsi:type="dcterms:W3CDTF">2013-11-27T15:18:00Z</dcterms:modified>
</cp:coreProperties>
</file>